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BD13" w14:textId="77777777" w:rsidR="005C5D48" w:rsidRDefault="005C5D48" w:rsidP="005C5D48">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it-IT"/>
        </w:rPr>
      </w:pPr>
      <w:r>
        <w:rPr>
          <w:rFonts w:ascii="Times New Roman" w:eastAsia="Times New Roman" w:hAnsi="Times New Roman" w:cs="Times New Roman"/>
          <w:b/>
          <w:bCs/>
          <w:kern w:val="36"/>
          <w:sz w:val="24"/>
          <w:szCs w:val="24"/>
          <w:lang w:eastAsia="it-IT"/>
        </w:rPr>
        <w:t xml:space="preserve">Al Comune di Rutigliano </w:t>
      </w:r>
    </w:p>
    <w:p w14:paraId="20ADE07C" w14:textId="42949BB1" w:rsidR="005C5D48" w:rsidRDefault="005C5D48" w:rsidP="005C5D48">
      <w:pPr>
        <w:spacing w:before="100" w:beforeAutospacing="1" w:after="100" w:afterAutospacing="1" w:line="240" w:lineRule="auto"/>
        <w:jc w:val="right"/>
        <w:outlineLvl w:val="0"/>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Area Servizi alla Persona e Politiche Sociali</w:t>
      </w:r>
    </w:p>
    <w:p w14:paraId="6EBD93CD" w14:textId="77777777" w:rsidR="005C5D48" w:rsidRDefault="005C5D48" w:rsidP="005C5D48">
      <w:pPr>
        <w:spacing w:before="100" w:beforeAutospacing="1" w:after="100" w:afterAutospacing="1" w:line="240" w:lineRule="auto"/>
        <w:jc w:val="right"/>
        <w:outlineLvl w:val="0"/>
        <w:rPr>
          <w:rFonts w:ascii="Times New Roman" w:eastAsia="Times New Roman" w:hAnsi="Times New Roman" w:cs="Times New Roman"/>
          <w:b/>
          <w:bCs/>
          <w:sz w:val="24"/>
          <w:szCs w:val="24"/>
          <w:lang w:eastAsia="it-IT"/>
        </w:rPr>
      </w:pPr>
    </w:p>
    <w:p w14:paraId="4989B3FD" w14:textId="5AA79B7B" w:rsidR="005C5D48" w:rsidRDefault="005C5D48" w:rsidP="005C5D48">
      <w:pPr>
        <w:spacing w:before="100" w:beforeAutospacing="1" w:after="100" w:afterAutospacing="1" w:line="240" w:lineRule="auto"/>
        <w:ind w:left="1418" w:hanging="1418"/>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OGGETTO: domanda di partecipazione all’avviso pubblico per l'assegnazione di n. 4 borse lavoro</w:t>
      </w:r>
    </w:p>
    <w:p w14:paraId="7664155A" w14:textId="76590DC7" w:rsidR="005C5D48" w:rsidRDefault="005C5D48" w:rsidP="005C5D48">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Il/la sottoscritto/a ____________________________________________ nato/a </w:t>
      </w:r>
      <w:proofErr w:type="spellStart"/>
      <w:r>
        <w:rPr>
          <w:rFonts w:ascii="Times New Roman" w:eastAsia="Times New Roman" w:hAnsi="Times New Roman" w:cs="Times New Roman"/>
          <w:sz w:val="24"/>
          <w:szCs w:val="24"/>
          <w:lang w:eastAsia="it-IT"/>
        </w:rPr>
        <w:t>a</w:t>
      </w:r>
      <w:proofErr w:type="spellEnd"/>
      <w:r>
        <w:rPr>
          <w:rFonts w:ascii="Times New Roman" w:eastAsia="Times New Roman" w:hAnsi="Times New Roman" w:cs="Times New Roman"/>
          <w:sz w:val="24"/>
          <w:szCs w:val="24"/>
          <w:lang w:eastAsia="it-IT"/>
        </w:rPr>
        <w:t xml:space="preserve"> _______________</w:t>
      </w:r>
    </w:p>
    <w:p w14:paraId="2E6A8668" w14:textId="5AA9892B" w:rsidR="005C5D48" w:rsidRDefault="005C5D48" w:rsidP="005C5D48">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il_________________________ e residente a Rutigliano in via______________________________</w:t>
      </w:r>
    </w:p>
    <w:p w14:paraId="63163BE7" w14:textId="7D299105" w:rsidR="005C5D48" w:rsidRDefault="005C5D48" w:rsidP="005C5D48">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Telefono: _____________________________ e-mail_____________________________________</w:t>
      </w:r>
    </w:p>
    <w:p w14:paraId="519B7DBB" w14:textId="274677AE" w:rsidR="005C5D48" w:rsidRDefault="005C5D48" w:rsidP="005C5D48">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CHIEDE</w:t>
      </w:r>
    </w:p>
    <w:p w14:paraId="6F117A65" w14:textId="2195F575" w:rsidR="005C5D48" w:rsidRDefault="005C5D48" w:rsidP="005C5D48">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 partecipare all’Avviso Pubblico per l’assegnazione di n. 4 borse lavoro per la durata di un anno e, pertanto </w:t>
      </w:r>
    </w:p>
    <w:p w14:paraId="59CD9B6D" w14:textId="18BEB763" w:rsidR="005C5D48" w:rsidRDefault="005C5D48" w:rsidP="005C5D48">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DICHIARA</w:t>
      </w:r>
    </w:p>
    <w:p w14:paraId="5C826BCB" w14:textId="68990432" w:rsidR="0042221F" w:rsidRDefault="0042221F" w:rsidP="0042221F">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 il proprio nucleo familiare è composto da:</w:t>
      </w:r>
    </w:p>
    <w:tbl>
      <w:tblPr>
        <w:tblStyle w:val="Grigliatabella"/>
        <w:tblW w:w="0" w:type="auto"/>
        <w:tblInd w:w="0" w:type="dxa"/>
        <w:tblLook w:val="04A0" w:firstRow="1" w:lastRow="0" w:firstColumn="1" w:lastColumn="0" w:noHBand="0" w:noVBand="1"/>
      </w:tblPr>
      <w:tblGrid>
        <w:gridCol w:w="3209"/>
        <w:gridCol w:w="3209"/>
        <w:gridCol w:w="3210"/>
      </w:tblGrid>
      <w:tr w:rsidR="0042221F" w14:paraId="46188735" w14:textId="77777777" w:rsidTr="0042221F">
        <w:trPr>
          <w:trHeight w:hRule="exact" w:val="567"/>
        </w:trPr>
        <w:tc>
          <w:tcPr>
            <w:tcW w:w="3209" w:type="dxa"/>
          </w:tcPr>
          <w:p w14:paraId="0CF12D8F" w14:textId="072B6FAE"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COGNOME E NOME</w:t>
            </w:r>
          </w:p>
        </w:tc>
        <w:tc>
          <w:tcPr>
            <w:tcW w:w="3209" w:type="dxa"/>
          </w:tcPr>
          <w:p w14:paraId="1B6D793B" w14:textId="0630C381"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DATA DI NASCITA</w:t>
            </w:r>
          </w:p>
        </w:tc>
        <w:tc>
          <w:tcPr>
            <w:tcW w:w="3210" w:type="dxa"/>
          </w:tcPr>
          <w:p w14:paraId="51D07B57" w14:textId="7BA6FF62"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GRADO DI PARENTELA</w:t>
            </w:r>
          </w:p>
        </w:tc>
      </w:tr>
      <w:tr w:rsidR="0042221F" w14:paraId="76A6367C" w14:textId="77777777" w:rsidTr="0042221F">
        <w:trPr>
          <w:trHeight w:hRule="exact" w:val="567"/>
        </w:trPr>
        <w:tc>
          <w:tcPr>
            <w:tcW w:w="3209" w:type="dxa"/>
          </w:tcPr>
          <w:p w14:paraId="6995CF48"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09" w:type="dxa"/>
          </w:tcPr>
          <w:p w14:paraId="333DE30F"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10" w:type="dxa"/>
          </w:tcPr>
          <w:p w14:paraId="683C917C"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r>
      <w:tr w:rsidR="0042221F" w14:paraId="12518A6C" w14:textId="77777777" w:rsidTr="0042221F">
        <w:trPr>
          <w:trHeight w:hRule="exact" w:val="567"/>
        </w:trPr>
        <w:tc>
          <w:tcPr>
            <w:tcW w:w="3209" w:type="dxa"/>
          </w:tcPr>
          <w:p w14:paraId="3607C47C"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09" w:type="dxa"/>
          </w:tcPr>
          <w:p w14:paraId="6309A6C8"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10" w:type="dxa"/>
          </w:tcPr>
          <w:p w14:paraId="0450296A"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r>
      <w:tr w:rsidR="0042221F" w14:paraId="30426872" w14:textId="77777777" w:rsidTr="0042221F">
        <w:trPr>
          <w:trHeight w:hRule="exact" w:val="567"/>
        </w:trPr>
        <w:tc>
          <w:tcPr>
            <w:tcW w:w="3209" w:type="dxa"/>
          </w:tcPr>
          <w:p w14:paraId="5D380C93"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09" w:type="dxa"/>
          </w:tcPr>
          <w:p w14:paraId="4A475E36"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10" w:type="dxa"/>
          </w:tcPr>
          <w:p w14:paraId="2EF60C4B"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r>
      <w:tr w:rsidR="0042221F" w14:paraId="136D8723" w14:textId="77777777" w:rsidTr="0042221F">
        <w:trPr>
          <w:trHeight w:hRule="exact" w:val="567"/>
        </w:trPr>
        <w:tc>
          <w:tcPr>
            <w:tcW w:w="3209" w:type="dxa"/>
          </w:tcPr>
          <w:p w14:paraId="7EADB706"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09" w:type="dxa"/>
          </w:tcPr>
          <w:p w14:paraId="69536AAC"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10" w:type="dxa"/>
          </w:tcPr>
          <w:p w14:paraId="40302E50"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r>
      <w:tr w:rsidR="0042221F" w14:paraId="4A7480F3" w14:textId="77777777" w:rsidTr="0042221F">
        <w:trPr>
          <w:trHeight w:hRule="exact" w:val="567"/>
        </w:trPr>
        <w:tc>
          <w:tcPr>
            <w:tcW w:w="3209" w:type="dxa"/>
          </w:tcPr>
          <w:p w14:paraId="6BE5F58C"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09" w:type="dxa"/>
          </w:tcPr>
          <w:p w14:paraId="7009DFA9"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10" w:type="dxa"/>
          </w:tcPr>
          <w:p w14:paraId="45D65480"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r>
      <w:tr w:rsidR="0042221F" w14:paraId="3CD4E282" w14:textId="77777777" w:rsidTr="0042221F">
        <w:trPr>
          <w:trHeight w:hRule="exact" w:val="567"/>
        </w:trPr>
        <w:tc>
          <w:tcPr>
            <w:tcW w:w="3209" w:type="dxa"/>
          </w:tcPr>
          <w:p w14:paraId="7283CAEF"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09" w:type="dxa"/>
          </w:tcPr>
          <w:p w14:paraId="450D18CD"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c>
          <w:tcPr>
            <w:tcW w:w="3210" w:type="dxa"/>
          </w:tcPr>
          <w:p w14:paraId="227D528E" w14:textId="77777777" w:rsidR="0042221F" w:rsidRDefault="0042221F" w:rsidP="0042221F">
            <w:pPr>
              <w:spacing w:before="100" w:beforeAutospacing="1" w:after="100" w:afterAutospacing="1" w:line="240" w:lineRule="auto"/>
              <w:jc w:val="both"/>
              <w:rPr>
                <w:rFonts w:ascii="Times New Roman" w:eastAsia="Times New Roman" w:hAnsi="Times New Roman"/>
                <w:sz w:val="24"/>
                <w:szCs w:val="24"/>
                <w:lang w:eastAsia="it-IT"/>
              </w:rPr>
            </w:pPr>
          </w:p>
        </w:tc>
      </w:tr>
    </w:tbl>
    <w:p w14:paraId="6F0BFE18" w14:textId="77777777" w:rsidR="0042221F" w:rsidRDefault="0042221F" w:rsidP="005C5D48">
      <w:pPr>
        <w:spacing w:after="0" w:line="360" w:lineRule="auto"/>
        <w:ind w:firstLine="360"/>
        <w:jc w:val="both"/>
      </w:pPr>
      <w:bookmarkStart w:id="0" w:name="_Hlk219280785"/>
    </w:p>
    <w:p w14:paraId="46FF98BF" w14:textId="7FE77F4F" w:rsidR="005C5D48" w:rsidRDefault="005C5D48" w:rsidP="005C5D48">
      <w:pPr>
        <w:spacing w:after="0" w:line="360" w:lineRule="auto"/>
        <w:ind w:firstLine="360"/>
        <w:jc w:val="both"/>
        <w:rPr>
          <w:rFonts w:ascii="Times New Roman" w:eastAsia="Times New Roman" w:hAnsi="Times New Roman" w:cs="Times New Roman"/>
        </w:rPr>
      </w:pPr>
      <w:r>
        <w:sym w:font="Wingdings" w:char="F06F"/>
      </w:r>
      <w:bookmarkEnd w:id="0"/>
      <w:r>
        <w:t xml:space="preserve">  </w:t>
      </w:r>
      <w:r w:rsidRPr="005C5D48">
        <w:rPr>
          <w:rFonts w:ascii="Times New Roman" w:hAnsi="Times New Roman" w:cs="Times New Roman"/>
        </w:rPr>
        <w:t xml:space="preserve">di </w:t>
      </w:r>
      <w:r>
        <w:rPr>
          <w:rFonts w:ascii="Times New Roman" w:hAnsi="Times New Roman" w:cs="Times New Roman"/>
        </w:rPr>
        <w:t>e</w:t>
      </w:r>
      <w:r w:rsidRPr="005C5D48">
        <w:rPr>
          <w:rFonts w:ascii="Times New Roman" w:eastAsia="Times New Roman" w:hAnsi="Times New Roman" w:cs="Times New Roman"/>
        </w:rPr>
        <w:t>ssere residente nel Comune di Rutigliano;</w:t>
      </w:r>
    </w:p>
    <w:p w14:paraId="3B46B5A6" w14:textId="77777777" w:rsidR="005C5D48" w:rsidRDefault="005C5D48" w:rsidP="005C5D48">
      <w:pPr>
        <w:spacing w:after="0" w:line="360" w:lineRule="auto"/>
        <w:ind w:firstLine="360"/>
        <w:jc w:val="both"/>
        <w:rPr>
          <w:rFonts w:ascii="Times New Roman" w:eastAsia="Times New Roman" w:hAnsi="Times New Roman" w:cs="Times New Roman"/>
        </w:rPr>
      </w:pPr>
    </w:p>
    <w:p w14:paraId="4CC3875B" w14:textId="77777777" w:rsidR="005C5D48" w:rsidRDefault="005C5D48" w:rsidP="005C5D48">
      <w:pPr>
        <w:spacing w:after="0" w:line="360" w:lineRule="auto"/>
        <w:ind w:left="709" w:hanging="349"/>
        <w:jc w:val="both"/>
        <w:rPr>
          <w:rFonts w:ascii="Times New Roman" w:eastAsia="Times New Roman" w:hAnsi="Times New Roman" w:cs="Times New Roman"/>
        </w:rPr>
      </w:pPr>
      <w:r>
        <w:sym w:font="Wingdings" w:char="F06F"/>
      </w:r>
      <w:r>
        <w:t xml:space="preserve">  </w:t>
      </w:r>
      <w:r>
        <w:rPr>
          <w:rFonts w:ascii="Times New Roman" w:eastAsia="Times New Roman" w:hAnsi="Times New Roman" w:cs="Times New Roman"/>
          <w:bCs/>
        </w:rPr>
        <w:t>di e</w:t>
      </w:r>
      <w:r>
        <w:rPr>
          <w:rFonts w:ascii="Times New Roman" w:eastAsia="Times New Roman" w:hAnsi="Times New Roman" w:cs="Times New Roman"/>
        </w:rPr>
        <w:t>ssere cittadino italiano ovvero comunitario, essere titolare del diritto di soggiorno o del diritto di soggiorno permanente ovvero in possesso del permesso di soggiorno CE per soggiornanti di lungo periodo ovvero apolide in possesso di analogo permesso ovvero titolare di protezione internazionale (asilo politico − protezione sussidiaria) ovvero straniero in possesso di regolare permesso di soggiorno;</w:t>
      </w:r>
    </w:p>
    <w:p w14:paraId="5B8220DC" w14:textId="77777777" w:rsidR="005C5D48" w:rsidRDefault="005C5D48" w:rsidP="005C5D48">
      <w:pPr>
        <w:spacing w:after="0" w:line="360" w:lineRule="auto"/>
        <w:ind w:left="709" w:hanging="349"/>
        <w:jc w:val="both"/>
        <w:rPr>
          <w:rFonts w:ascii="Times New Roman" w:eastAsia="Times New Roman" w:hAnsi="Times New Roman" w:cs="Times New Roman"/>
        </w:rPr>
      </w:pPr>
    </w:p>
    <w:p w14:paraId="5530922F" w14:textId="5661B9A0" w:rsidR="005C5D48" w:rsidRDefault="005C5D48" w:rsidP="005C5D48">
      <w:pPr>
        <w:spacing w:after="0" w:line="360" w:lineRule="auto"/>
        <w:ind w:left="709" w:hanging="349"/>
        <w:jc w:val="both"/>
        <w:rPr>
          <w:rFonts w:ascii="Times New Roman" w:eastAsia="Times New Roman" w:hAnsi="Times New Roman" w:cs="Times New Roman"/>
          <w:lang w:eastAsia="it-IT"/>
        </w:rPr>
      </w:pPr>
      <w:r>
        <w:sym w:font="Wingdings" w:char="F06F"/>
      </w:r>
      <w:r>
        <w:t xml:space="preserve"> </w:t>
      </w:r>
      <w:r w:rsidR="0042221F" w:rsidRPr="0042221F">
        <w:rPr>
          <w:rFonts w:ascii="Times New Roman" w:hAnsi="Times New Roman" w:cs="Times New Roman"/>
        </w:rPr>
        <w:t>di</w:t>
      </w:r>
      <w:r w:rsidRPr="0042221F">
        <w:rPr>
          <w:rFonts w:ascii="Times New Roman" w:hAnsi="Times New Roman" w:cs="Times New Roman"/>
        </w:rPr>
        <w:t xml:space="preserve"> essere disoccupato o </w:t>
      </w:r>
      <w:r w:rsidR="0042221F">
        <w:rPr>
          <w:rFonts w:ascii="Times New Roman" w:eastAsia="Times New Roman" w:hAnsi="Times New Roman" w:cs="Times New Roman"/>
          <w:bCs/>
          <w:lang w:eastAsia="it-IT"/>
        </w:rPr>
        <w:t>inoccupato</w:t>
      </w:r>
      <w:r w:rsidRPr="0042221F">
        <w:rPr>
          <w:rFonts w:ascii="Times New Roman" w:eastAsia="Times New Roman" w:hAnsi="Times New Roman" w:cs="Times New Roman"/>
          <w:lang w:eastAsia="it-IT"/>
        </w:rPr>
        <w:t>;</w:t>
      </w:r>
    </w:p>
    <w:p w14:paraId="4364EA6B" w14:textId="033C485B" w:rsidR="005C5D48" w:rsidRDefault="0042221F" w:rsidP="0042221F">
      <w:pPr>
        <w:spacing w:after="0" w:line="360" w:lineRule="auto"/>
        <w:ind w:left="709" w:hanging="349"/>
        <w:jc w:val="both"/>
        <w:rPr>
          <w:rFonts w:ascii="Times New Roman" w:eastAsia="Times New Roman" w:hAnsi="Times New Roman" w:cs="Times New Roman"/>
          <w:lang w:eastAsia="it-IT"/>
        </w:rPr>
      </w:pPr>
      <w:r>
        <w:sym w:font="Wingdings" w:char="F06F"/>
      </w:r>
      <w:r>
        <w:t xml:space="preserve"> </w:t>
      </w:r>
      <w:r>
        <w:rPr>
          <w:rFonts w:ascii="Times New Roman" w:hAnsi="Times New Roman" w:cs="Times New Roman"/>
        </w:rPr>
        <w:t>di essere in possesso dell’i</w:t>
      </w:r>
      <w:r w:rsidR="005C5D48">
        <w:rPr>
          <w:rFonts w:ascii="Times New Roman" w:eastAsia="Times New Roman" w:hAnsi="Times New Roman" w:cs="Times New Roman"/>
          <w:bCs/>
          <w:lang w:eastAsia="it-IT"/>
        </w:rPr>
        <w:t>doneità psico-fisica</w:t>
      </w:r>
      <w:r w:rsidR="005C5D48">
        <w:rPr>
          <w:rFonts w:ascii="Times New Roman" w:eastAsia="Times New Roman" w:hAnsi="Times New Roman" w:cs="Times New Roman"/>
          <w:lang w:eastAsia="it-IT"/>
        </w:rPr>
        <w:t xml:space="preserve"> specifica per le mansioni da svolgere;</w:t>
      </w:r>
    </w:p>
    <w:p w14:paraId="1181E071" w14:textId="2FB037D4" w:rsidR="005C5D48" w:rsidRDefault="0042221F" w:rsidP="0042221F">
      <w:pPr>
        <w:spacing w:after="0" w:line="360" w:lineRule="auto"/>
        <w:ind w:left="709" w:hanging="349"/>
        <w:jc w:val="both"/>
        <w:rPr>
          <w:rFonts w:ascii="Times New Roman" w:eastAsia="Times New Roman" w:hAnsi="Times New Roman" w:cs="Times New Roman"/>
        </w:rPr>
      </w:pPr>
      <w:r>
        <w:lastRenderedPageBreak/>
        <w:sym w:font="Wingdings" w:char="F06F"/>
      </w:r>
      <w:r>
        <w:t xml:space="preserve"> </w:t>
      </w:r>
      <w:r>
        <w:rPr>
          <w:rFonts w:ascii="Times New Roman" w:hAnsi="Times New Roman" w:cs="Times New Roman"/>
        </w:rPr>
        <w:t>di possedere un ISEE</w:t>
      </w:r>
      <w:r w:rsidR="005C5D48">
        <w:rPr>
          <w:rFonts w:ascii="Times New Roman" w:eastAsia="Times New Roman" w:hAnsi="Times New Roman" w:cs="Times New Roman"/>
        </w:rPr>
        <w:t xml:space="preserve"> (ordinario o corrente) in corso di validità con riferimento al nucleo familiare che riporti:</w:t>
      </w:r>
    </w:p>
    <w:p w14:paraId="3E8C1329"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un valore ISEE non superiore ad € 9.360,00;</w:t>
      </w:r>
    </w:p>
    <w:p w14:paraId="1EC7EA02"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un valore della componente patrimoniale immobiliare, al netto delle detrazioni, non superiore a € 30.000,00;</w:t>
      </w:r>
    </w:p>
    <w:p w14:paraId="35AD4407" w14:textId="77777777" w:rsidR="0042221F"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un valore della componente patrimoniale mobiliare, al netto delle detrazioni, non superiore a € 15.000,00.</w:t>
      </w:r>
    </w:p>
    <w:p w14:paraId="36554D40" w14:textId="0C8DC438" w:rsidR="005C5D48" w:rsidRPr="0042221F" w:rsidRDefault="005C5D48" w:rsidP="0042221F">
      <w:pPr>
        <w:spacing w:after="0" w:line="360" w:lineRule="auto"/>
        <w:ind w:left="720"/>
        <w:jc w:val="both"/>
        <w:rPr>
          <w:rFonts w:ascii="Times New Roman" w:eastAsia="Times New Roman" w:hAnsi="Times New Roman" w:cs="Times New Roman"/>
        </w:rPr>
      </w:pPr>
      <w:r w:rsidRPr="0042221F">
        <w:rPr>
          <w:rFonts w:ascii="Times New Roman" w:eastAsia="Times New Roman" w:hAnsi="Times New Roman" w:cs="Times New Roman"/>
        </w:rPr>
        <w:t>Per le famiglie numerose (nuclei familiari di 5 componenti o più oppure genitore solo con almeno tre figli minori), ISEE (ordinario o corrente) in corso di validità, che riporti:</w:t>
      </w:r>
    </w:p>
    <w:p w14:paraId="018173FC"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un valore ISEE non superiore ad € 15.000,00;</w:t>
      </w:r>
    </w:p>
    <w:p w14:paraId="5E4B34F4"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un valore della componente patrimoniale immobiliare, al netto delle detrazioni, non superiore a € 30.000,00;</w:t>
      </w:r>
    </w:p>
    <w:p w14:paraId="063B6D81"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il valore della componente patrimoniale mobiliare, al netto delle detrazioni, non superiore a € 20.000,00.</w:t>
      </w:r>
    </w:p>
    <w:p w14:paraId="4FB20565" w14:textId="737E5811" w:rsidR="005C5D48" w:rsidRPr="0042221F" w:rsidRDefault="0042221F" w:rsidP="0042221F">
      <w:pPr>
        <w:spacing w:after="0" w:line="360" w:lineRule="auto"/>
        <w:ind w:left="426"/>
        <w:jc w:val="both"/>
        <w:rPr>
          <w:rFonts w:ascii="Times New Roman" w:eastAsia="Times New Roman" w:hAnsi="Times New Roman" w:cs="Times New Roman"/>
        </w:rPr>
      </w:pPr>
      <w:r>
        <w:sym w:font="Wingdings" w:char="F06F"/>
      </w:r>
      <w:r>
        <w:t xml:space="preserve"> </w:t>
      </w:r>
      <w:r>
        <w:rPr>
          <w:rFonts w:ascii="Times New Roman" w:hAnsi="Times New Roman" w:cs="Times New Roman"/>
        </w:rPr>
        <w:t xml:space="preserve">che </w:t>
      </w:r>
      <w:r w:rsidRPr="0042221F">
        <w:rPr>
          <w:rFonts w:ascii="Times New Roman" w:hAnsi="Times New Roman" w:cs="Times New Roman"/>
          <w:u w:val="single"/>
        </w:rPr>
        <w:t>n</w:t>
      </w:r>
      <w:r w:rsidR="005C5D48" w:rsidRPr="0042221F">
        <w:rPr>
          <w:rFonts w:ascii="Times New Roman" w:eastAsia="Times New Roman" w:hAnsi="Times New Roman" w:cs="Times New Roman"/>
          <w:u w:val="single"/>
        </w:rPr>
        <w:t>essun componente</w:t>
      </w:r>
      <w:r w:rsidR="005C5D48" w:rsidRPr="0042221F">
        <w:rPr>
          <w:rFonts w:ascii="Times New Roman" w:eastAsia="Times New Roman" w:hAnsi="Times New Roman" w:cs="Times New Roman"/>
        </w:rPr>
        <w:t xml:space="preserve"> del nucleo familiare deve essere titolare: </w:t>
      </w:r>
    </w:p>
    <w:p w14:paraId="7B85D937"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dell’Assegno di inclusione e/o del Supporto per la formazione e il lavoro - di cui alla Legge n. 85 del 3 luglio 2023;</w:t>
      </w:r>
    </w:p>
    <w:p w14:paraId="58EB17E7"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di ammortizzatori sociali in caso di disoccupazione involontaria e di ricollocazione dei lavoratori disoccupati - previsti dal D.lgs. n. 22/2015;</w:t>
      </w:r>
    </w:p>
    <w:p w14:paraId="4E00DBBF"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di Reddito di Libertà - di cui all’articolo 3, comma 1 del decreto del Presidente del Consiglio dei ministri 17 dicembre 2020;</w:t>
      </w:r>
    </w:p>
    <w:p w14:paraId="11FB1EA2" w14:textId="77777777" w:rsidR="005C5D48" w:rsidRDefault="005C5D48" w:rsidP="005C5D48">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di quanto previsto nell’ambito del Programma operativo nazionale “</w:t>
      </w:r>
      <w:proofErr w:type="spellStart"/>
      <w:r>
        <w:rPr>
          <w:rFonts w:ascii="Times New Roman" w:eastAsia="Times New Roman" w:hAnsi="Times New Roman" w:cs="Times New Roman"/>
        </w:rPr>
        <w:t>lniziativa</w:t>
      </w:r>
      <w:proofErr w:type="spellEnd"/>
      <w:r>
        <w:rPr>
          <w:rFonts w:ascii="Times New Roman" w:eastAsia="Times New Roman" w:hAnsi="Times New Roman" w:cs="Times New Roman"/>
        </w:rPr>
        <w:t xml:space="preserve"> occupazione giovani” - di cui alla Decisione di esecuzione C(2014) 4969 dell’11.7.2014 (cosiddetto “Garanzia Giovani Youth </w:t>
      </w:r>
      <w:proofErr w:type="spellStart"/>
      <w:r>
        <w:rPr>
          <w:rFonts w:ascii="Times New Roman" w:eastAsia="Times New Roman" w:hAnsi="Times New Roman" w:cs="Times New Roman"/>
        </w:rPr>
        <w:t>Guarantee</w:t>
      </w:r>
      <w:proofErr w:type="spellEnd"/>
      <w:r>
        <w:rPr>
          <w:rFonts w:ascii="Times New Roman" w:eastAsia="Times New Roman" w:hAnsi="Times New Roman" w:cs="Times New Roman"/>
        </w:rPr>
        <w:t>”);</w:t>
      </w:r>
    </w:p>
    <w:p w14:paraId="19CED1D5" w14:textId="7C2A1403" w:rsidR="0042221F" w:rsidRDefault="005C5D48" w:rsidP="0042221F">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di altre forme di sostegno economico di integrazione al reddito erogate, con carattere di continuità, da parte dei servizi sociali territoriali – di cui all’art. 102 del Reg. R. n. 4/2007 e </w:t>
      </w:r>
      <w:proofErr w:type="spellStart"/>
      <w:r>
        <w:rPr>
          <w:rFonts w:ascii="Times New Roman" w:eastAsia="Times New Roman" w:hAnsi="Times New Roman" w:cs="Times New Roman"/>
        </w:rPr>
        <w:t>ss.mm.ii</w:t>
      </w:r>
      <w:proofErr w:type="spellEnd"/>
      <w:r>
        <w:rPr>
          <w:rFonts w:ascii="Times New Roman" w:eastAsia="Times New Roman" w:hAnsi="Times New Roman" w:cs="Times New Roman"/>
        </w:rPr>
        <w:t>.)</w:t>
      </w:r>
      <w:r w:rsidR="0042221F">
        <w:rPr>
          <w:rFonts w:ascii="Times New Roman" w:eastAsia="Times New Roman" w:hAnsi="Times New Roman" w:cs="Times New Roman"/>
        </w:rPr>
        <w:t>;</w:t>
      </w:r>
    </w:p>
    <w:p w14:paraId="692DBABB" w14:textId="4A1F7937" w:rsidR="0042221F" w:rsidRDefault="0042221F" w:rsidP="0042221F">
      <w:pPr>
        <w:spacing w:after="0" w:line="360" w:lineRule="auto"/>
        <w:ind w:left="426"/>
        <w:jc w:val="both"/>
        <w:rPr>
          <w:rFonts w:ascii="Times New Roman" w:hAnsi="Times New Roman" w:cs="Times New Roman"/>
        </w:rPr>
      </w:pPr>
      <w:r>
        <w:sym w:font="Wingdings" w:char="F06F"/>
      </w:r>
      <w:r>
        <w:t xml:space="preserve"> </w:t>
      </w:r>
      <w:r>
        <w:rPr>
          <w:rFonts w:ascii="Times New Roman" w:hAnsi="Times New Roman" w:cs="Times New Roman"/>
        </w:rPr>
        <w:t xml:space="preserve"> di</w:t>
      </w:r>
      <w:r w:rsidR="006A0D80">
        <w:rPr>
          <w:rFonts w:ascii="Times New Roman" w:hAnsi="Times New Roman" w:cs="Times New Roman"/>
        </w:rPr>
        <w:t xml:space="preserve"> pagare un canone di locazione di € _______________</w:t>
      </w:r>
    </w:p>
    <w:p w14:paraId="2AC7324F" w14:textId="77777777" w:rsidR="00436205" w:rsidRDefault="00436205" w:rsidP="0042221F">
      <w:pPr>
        <w:spacing w:after="0" w:line="360" w:lineRule="auto"/>
        <w:ind w:left="426"/>
        <w:jc w:val="both"/>
        <w:rPr>
          <w:rFonts w:ascii="Times New Roman" w:hAnsi="Times New Roman" w:cs="Times New Roman"/>
        </w:rPr>
      </w:pPr>
    </w:p>
    <w:p w14:paraId="10DA59B2" w14:textId="526AB610" w:rsidR="00436205" w:rsidRDefault="00436205" w:rsidP="0042221F">
      <w:pPr>
        <w:spacing w:after="0" w:line="360" w:lineRule="auto"/>
        <w:ind w:left="426"/>
        <w:jc w:val="both"/>
        <w:rPr>
          <w:rFonts w:ascii="Times New Roman" w:hAnsi="Times New Roman" w:cs="Times New Roman"/>
        </w:rPr>
      </w:pPr>
      <w:r>
        <w:rPr>
          <w:rFonts w:ascii="Times New Roman" w:hAnsi="Times New Roman" w:cs="Times New Roman"/>
        </w:rPr>
        <w:t>Allegare:</w:t>
      </w:r>
    </w:p>
    <w:p w14:paraId="7C95114D" w14:textId="48FA9235" w:rsidR="00436205" w:rsidRDefault="00436205" w:rsidP="00436205">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Carta di identità in corso di validità;</w:t>
      </w:r>
    </w:p>
    <w:p w14:paraId="434368FD" w14:textId="1347351B" w:rsidR="00436205" w:rsidRDefault="00436205" w:rsidP="00436205">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Modello ISEE in corso di validità;</w:t>
      </w:r>
    </w:p>
    <w:p w14:paraId="2BEA09B2" w14:textId="196C4882" w:rsidR="00436205" w:rsidRDefault="00436205" w:rsidP="00436205">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Contratto di locazione;</w:t>
      </w:r>
    </w:p>
    <w:p w14:paraId="5FC43BED" w14:textId="3ABB99B6" w:rsidR="00436205" w:rsidRPr="00436205" w:rsidRDefault="00436205" w:rsidP="00436205">
      <w:pPr>
        <w:pStyle w:val="Paragrafoelenco"/>
        <w:numPr>
          <w:ilvl w:val="0"/>
          <w:numId w:val="5"/>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Certificazione di invalidità dei componenti il nucleo familiare.</w:t>
      </w:r>
    </w:p>
    <w:p w14:paraId="007ADC65" w14:textId="77777777" w:rsidR="005C5D48" w:rsidRDefault="005C5D48" w:rsidP="005C5D48">
      <w:pPr>
        <w:tabs>
          <w:tab w:val="left" w:pos="8177"/>
        </w:tabs>
        <w:autoSpaceDE w:val="0"/>
        <w:autoSpaceDN w:val="0"/>
        <w:spacing w:after="0" w:line="360" w:lineRule="auto"/>
        <w:jc w:val="both"/>
        <w:rPr>
          <w:rFonts w:ascii="Times New Roman" w:hAnsi="Times New Roman" w:cs="Times New Roman"/>
        </w:rPr>
      </w:pPr>
    </w:p>
    <w:p w14:paraId="3CE15F82" w14:textId="0048D01C" w:rsidR="005C5D48" w:rsidRDefault="001D4D09" w:rsidP="005C5D48">
      <w:pPr>
        <w:spacing w:line="360" w:lineRule="auto"/>
        <w:jc w:val="both"/>
        <w:rPr>
          <w:rFonts w:ascii="Times New Roman" w:hAnsi="Times New Roman" w:cs="Times New Roman"/>
        </w:rPr>
      </w:pPr>
      <w:r>
        <w:rPr>
          <w:rFonts w:ascii="Times New Roman" w:hAnsi="Times New Roman" w:cs="Times New Roman"/>
        </w:rPr>
        <w:t>Rutigliano, _______________________</w:t>
      </w:r>
    </w:p>
    <w:p w14:paraId="34B6F636" w14:textId="10A33862" w:rsidR="001D4D09" w:rsidRDefault="001D4D09" w:rsidP="001D4D09">
      <w:pPr>
        <w:spacing w:line="360" w:lineRule="auto"/>
        <w:ind w:left="5664" w:firstLine="708"/>
        <w:jc w:val="center"/>
        <w:rPr>
          <w:rFonts w:ascii="Times New Roman" w:hAnsi="Times New Roman" w:cs="Times New Roman"/>
        </w:rPr>
      </w:pPr>
      <w:r>
        <w:rPr>
          <w:rFonts w:ascii="Times New Roman" w:hAnsi="Times New Roman" w:cs="Times New Roman"/>
        </w:rPr>
        <w:t>Firma</w:t>
      </w:r>
    </w:p>
    <w:p w14:paraId="19AA8A7E" w14:textId="06FB2F62" w:rsidR="00CF240D" w:rsidRDefault="001D4D09" w:rsidP="00436205">
      <w:pPr>
        <w:spacing w:line="360" w:lineRule="auto"/>
        <w:jc w:val="right"/>
      </w:pPr>
      <w:r>
        <w:rPr>
          <w:rFonts w:ascii="Times New Roman" w:hAnsi="Times New Roman" w:cs="Times New Roman"/>
        </w:rPr>
        <w:t>___________________________</w:t>
      </w:r>
    </w:p>
    <w:sectPr w:rsidR="00CF240D" w:rsidSect="0043620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701"/>
    <w:multiLevelType w:val="hybridMultilevel"/>
    <w:tmpl w:val="C8A60132"/>
    <w:lvl w:ilvl="0" w:tplc="CEFADCEA">
      <w:start w:val="2"/>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3E3538B2"/>
    <w:multiLevelType w:val="hybridMultilevel"/>
    <w:tmpl w:val="97668E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34C4085"/>
    <w:multiLevelType w:val="hybridMultilevel"/>
    <w:tmpl w:val="D6F07248"/>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5C4E6CA8"/>
    <w:multiLevelType w:val="multilevel"/>
    <w:tmpl w:val="82BE3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31C4C"/>
    <w:multiLevelType w:val="multilevel"/>
    <w:tmpl w:val="8818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06B55"/>
    <w:multiLevelType w:val="multilevel"/>
    <w:tmpl w:val="ADFC4C5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7F11997"/>
    <w:multiLevelType w:val="multilevel"/>
    <w:tmpl w:val="E17A8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23576078">
    <w:abstractNumId w:val="6"/>
  </w:num>
  <w:num w:numId="2" w16cid:durableId="2087802871">
    <w:abstractNumId w:val="5"/>
  </w:num>
  <w:num w:numId="3" w16cid:durableId="167256749">
    <w:abstractNumId w:val="1"/>
  </w:num>
  <w:num w:numId="4" w16cid:durableId="296691573">
    <w:abstractNumId w:val="3"/>
  </w:num>
  <w:num w:numId="5" w16cid:durableId="1998458630">
    <w:abstractNumId w:val="0"/>
  </w:num>
  <w:num w:numId="6" w16cid:durableId="1215657022">
    <w:abstractNumId w:val="2"/>
  </w:num>
  <w:num w:numId="7" w16cid:durableId="2043821383">
    <w:abstractNumId w:val="4"/>
  </w:num>
  <w:num w:numId="8" w16cid:durableId="177597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0D"/>
    <w:rsid w:val="001A2B81"/>
    <w:rsid w:val="001D4D09"/>
    <w:rsid w:val="00317080"/>
    <w:rsid w:val="0042221F"/>
    <w:rsid w:val="00436205"/>
    <w:rsid w:val="005C5D48"/>
    <w:rsid w:val="006A0D80"/>
    <w:rsid w:val="00976855"/>
    <w:rsid w:val="00CC50E9"/>
    <w:rsid w:val="00CF240D"/>
    <w:rsid w:val="00D27943"/>
    <w:rsid w:val="00E56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2985"/>
  <w15:chartTrackingRefBased/>
  <w15:docId w15:val="{E7F6EF53-8CE5-4230-B9AA-9537D85C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D48"/>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CF2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2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24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24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24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240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240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240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240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24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24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24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24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24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24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24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24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24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2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24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240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24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240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240D"/>
    <w:rPr>
      <w:i/>
      <w:iCs/>
      <w:color w:val="404040" w:themeColor="text1" w:themeTint="BF"/>
    </w:rPr>
  </w:style>
  <w:style w:type="paragraph" w:styleId="Paragrafoelenco">
    <w:name w:val="List Paragraph"/>
    <w:basedOn w:val="Normale"/>
    <w:uiPriority w:val="34"/>
    <w:qFormat/>
    <w:rsid w:val="00CF240D"/>
    <w:pPr>
      <w:ind w:left="720"/>
      <w:contextualSpacing/>
    </w:pPr>
  </w:style>
  <w:style w:type="character" w:styleId="Enfasiintensa">
    <w:name w:val="Intense Emphasis"/>
    <w:basedOn w:val="Carpredefinitoparagrafo"/>
    <w:uiPriority w:val="21"/>
    <w:qFormat/>
    <w:rsid w:val="00CF240D"/>
    <w:rPr>
      <w:i/>
      <w:iCs/>
      <w:color w:val="0F4761" w:themeColor="accent1" w:themeShade="BF"/>
    </w:rPr>
  </w:style>
  <w:style w:type="paragraph" w:styleId="Citazioneintensa">
    <w:name w:val="Intense Quote"/>
    <w:basedOn w:val="Normale"/>
    <w:next w:val="Normale"/>
    <w:link w:val="CitazioneintensaCarattere"/>
    <w:uiPriority w:val="30"/>
    <w:qFormat/>
    <w:rsid w:val="00CF2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240D"/>
    <w:rPr>
      <w:i/>
      <w:iCs/>
      <w:color w:val="0F4761" w:themeColor="accent1" w:themeShade="BF"/>
    </w:rPr>
  </w:style>
  <w:style w:type="character" w:styleId="Riferimentointenso">
    <w:name w:val="Intense Reference"/>
    <w:basedOn w:val="Carpredefinitoparagrafo"/>
    <w:uiPriority w:val="32"/>
    <w:qFormat/>
    <w:rsid w:val="00CF240D"/>
    <w:rPr>
      <w:b/>
      <w:bCs/>
      <w:smallCaps/>
      <w:color w:val="0F4761" w:themeColor="accent1" w:themeShade="BF"/>
      <w:spacing w:val="5"/>
    </w:rPr>
  </w:style>
  <w:style w:type="table" w:styleId="Grigliatabella">
    <w:name w:val="Table Grid"/>
    <w:basedOn w:val="Tabellanormale"/>
    <w:uiPriority w:val="59"/>
    <w:rsid w:val="005C5D48"/>
    <w:pPr>
      <w:spacing w:after="0" w:line="240" w:lineRule="auto"/>
    </w:pPr>
    <w:rPr>
      <w:rFonts w:eastAsiaTheme="minorEastAs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9BC1-25CF-43F5-BB15-034FC536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Mastromauro</dc:creator>
  <cp:keywords/>
  <dc:description/>
  <cp:lastModifiedBy>Marisa Santamaria</cp:lastModifiedBy>
  <cp:revision>3</cp:revision>
  <dcterms:created xsi:type="dcterms:W3CDTF">2026-01-14T15:45:00Z</dcterms:created>
  <dcterms:modified xsi:type="dcterms:W3CDTF">2026-01-22T12:49:00Z</dcterms:modified>
</cp:coreProperties>
</file>